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Hlk60478116"/>
    </w:p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《XXX》通识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教育选修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课程教学大纲</w:t>
      </w:r>
    </w:p>
    <w:p>
      <w:pPr>
        <w:widowControl/>
        <w:ind w:firstLine="410" w:firstLineChars="170"/>
        <w:jc w:val="distribute"/>
        <w:rPr>
          <w:rFonts w:ascii="宋体" w:hAnsi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jc w:val="distribut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制定人：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开课部门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****</w:t>
      </w:r>
    </w:p>
    <w:p>
      <w:pPr>
        <w:jc w:val="left"/>
        <w:rPr>
          <w:rFonts w:ascii="宋体" w:hAnsi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（备注：审核人为专业负</w:t>
      </w:r>
      <w:r>
        <w:rPr>
          <w:rFonts w:hint="eastAsia" w:ascii="宋体" w:hAnsi="宋体" w:cs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责人（系/教研室主任）、开课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宋体" w:hAnsi="宋体" w:cs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审核人为教学院长</w:t>
      </w:r>
      <w:r>
        <w:rPr>
          <w:rFonts w:hint="eastAsia" w:ascii="宋体" w:hAnsi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课程名称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：中文／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英文</w:t>
      </w:r>
    </w:p>
    <w:p>
      <w:pPr>
        <w:spacing w:line="288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课程代码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288" w:lineRule="auto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适用层次(本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专科)：</w:t>
      </w:r>
    </w:p>
    <w:p>
      <w:pPr>
        <w:spacing w:line="288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学时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：    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：    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讲课学时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：    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实验学时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：    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上机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学时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考核方式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288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先修课程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288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适用专业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780"/>
        </w:tabs>
        <w:spacing w:line="288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教材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720"/>
        </w:tabs>
        <w:spacing w:line="288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主要参考书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：(不得少于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本，填写格式参照毕业设计参考文献格式要求)</w:t>
      </w:r>
    </w:p>
    <w:p>
      <w:pPr>
        <w:tabs>
          <w:tab w:val="left" w:pos="720"/>
        </w:tabs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</w:tabs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一、本课程在课程体系中的定位</w:t>
      </w:r>
    </w:p>
    <w:p>
      <w:pPr>
        <w:jc w:val="left"/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jc w:val="left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课程目标</w:t>
      </w:r>
    </w:p>
    <w:p>
      <w:pPr>
        <w:jc w:val="left"/>
        <w:rPr>
          <w:rFonts w:ascii="宋体" w:hAnsi="宋体" w:cs="宋体"/>
          <w:b/>
          <w:bCs/>
          <w:color w:val="FF0000"/>
          <w:sz w:val="28"/>
          <w:szCs w:val="24"/>
        </w:rPr>
      </w:pPr>
      <w:r>
        <w:rPr>
          <w:rFonts w:hint="eastAsia"/>
          <w:color w:val="FF0000"/>
          <w:sz w:val="22"/>
          <w:szCs w:val="24"/>
        </w:rPr>
        <w:t>（填写说明：1、指出本课程性质、开课时间；2、填写育人目标：坚持德智体美劳全面发展、以社会主义核心价值观为引领，将知识、能力和素质协调发展的德育目标具体化、显性化，彰显课程的育人功能；3、教学目标：具体罗列出通过本课程的理论教学和实验训练，学生具备的能力。）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</w:p>
    <w:p>
      <w:pPr>
        <w:ind w:right="-153" w:rightChars="-73" w:firstLine="48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ind w:right="-153" w:rightChars="-73" w:firstLine="48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right="-153" w:rightChars="-73" w:firstLine="48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255"/>
          <w:numId w:val="0"/>
        </w:numPr>
        <w:spacing w:line="360" w:lineRule="auto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" w:name="_Hlk60477732"/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三、教学内容和基本要求</w:t>
      </w:r>
    </w:p>
    <w:p>
      <w:pPr>
        <w:jc w:val="left"/>
        <w:rPr>
          <w:rFonts w:ascii="宋体" w:hAnsi="宋体" w:cs="宋体"/>
          <w:color w:val="FF0000"/>
          <w:sz w:val="24"/>
        </w:rPr>
      </w:pPr>
      <w:r>
        <w:rPr>
          <w:rFonts w:hint="eastAsia"/>
          <w:color w:val="FF0000"/>
          <w:sz w:val="22"/>
          <w:szCs w:val="24"/>
        </w:rPr>
        <w:t>（填写说明：1、</w:t>
      </w:r>
      <w:r>
        <w:rPr>
          <w:rFonts w:hint="eastAsia" w:ascii="宋体" w:hAnsi="宋体"/>
          <w:color w:val="FF0000"/>
        </w:rPr>
        <w:t>每门课程要求至少确定3处课程思政融入点，体现育人要求。</w:t>
      </w:r>
      <w:r>
        <w:rPr>
          <w:rFonts w:hint="eastAsia"/>
          <w:color w:val="FF0000"/>
          <w:sz w:val="22"/>
          <w:szCs w:val="24"/>
        </w:rPr>
        <w:t>2、每一章节的教学要求中，标注每个要求的授课方式。）</w:t>
      </w:r>
    </w:p>
    <w:p>
      <w:pPr>
        <w:spacing w:line="360" w:lineRule="auto"/>
        <w:ind w:firstLine="413" w:firstLineChars="196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第一章XXXX</w:t>
      </w:r>
    </w:p>
    <w:p>
      <w:pPr>
        <w:spacing w:line="360" w:lineRule="auto"/>
        <w:ind w:firstLine="413" w:firstLineChars="196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教学内容：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黑体" w:hAnsi="宋体"/>
          <w:bCs/>
          <w:color w:val="FF0000"/>
          <w:sz w:val="24"/>
        </w:rPr>
      </w:pPr>
      <w:r>
        <w:rPr>
          <w:rFonts w:hint="eastAsia" w:ascii="宋体" w:hAnsi="宋体"/>
          <w:b/>
          <w:color w:val="FF0000"/>
        </w:rPr>
        <w:t>育人要求：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spacing w:line="360" w:lineRule="auto"/>
        <w:ind w:firstLine="417" w:firstLineChars="198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教学要求：</w:t>
      </w:r>
    </w:p>
    <w:p>
      <w:pPr>
        <w:adjustRightInd w:val="0"/>
        <w:snapToGrid w:val="0"/>
        <w:ind w:right="-105" w:rightChars="-50" w:firstLine="672" w:firstLineChars="3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了解/掌握/熟练掌握/能够运用/熟练运用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……</w:t>
      </w:r>
    </w:p>
    <w:p>
      <w:pPr>
        <w:spacing w:line="360" w:lineRule="auto"/>
        <w:ind w:firstLine="632" w:firstLineChars="3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XXX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（讲授）</w:t>
      </w:r>
    </w:p>
    <w:p>
      <w:pPr>
        <w:spacing w:line="360" w:lineRule="auto"/>
        <w:ind w:firstLine="632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XXX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（讲授+案例）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spacing w:line="360" w:lineRule="auto"/>
        <w:ind w:firstLine="417" w:firstLineChars="198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重点难点：</w:t>
      </w:r>
    </w:p>
    <w:p>
      <w:pPr>
        <w:adjustRightInd w:val="0"/>
        <w:snapToGrid w:val="0"/>
        <w:spacing w:line="360" w:lineRule="auto"/>
        <w:ind w:left="178" w:leftChars="85" w:right="-105" w:rightChars="-50" w:firstLine="567" w:firstLineChars="27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【本章重点】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adjustRightInd w:val="0"/>
        <w:snapToGrid w:val="0"/>
        <w:spacing w:line="360" w:lineRule="auto"/>
        <w:ind w:left="178" w:leftChars="85" w:right="-105" w:rightChars="-50" w:firstLine="567" w:firstLineChars="27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【本章难点】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adjustRightInd w:val="0"/>
        <w:snapToGrid w:val="0"/>
        <w:spacing w:line="360" w:lineRule="auto"/>
        <w:ind w:left="178" w:leftChars="85" w:right="-105" w:rightChars="-50" w:firstLine="567" w:firstLineChars="27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13" w:firstLineChars="196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第二章XXXX</w:t>
      </w:r>
    </w:p>
    <w:p>
      <w:pPr>
        <w:spacing w:line="360" w:lineRule="auto"/>
        <w:ind w:firstLine="413" w:firstLineChars="196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教学内容：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黑体" w:hAnsi="宋体"/>
          <w:bCs/>
          <w:color w:val="FF0000"/>
          <w:sz w:val="24"/>
        </w:rPr>
      </w:pPr>
      <w:bookmarkStart w:id="2" w:name="_GoBack"/>
      <w:r>
        <w:rPr>
          <w:rFonts w:hint="eastAsia" w:ascii="宋体" w:hAnsi="宋体"/>
          <w:b/>
          <w:color w:val="FF0000"/>
        </w:rPr>
        <w:t>育人要求：</w:t>
      </w:r>
    </w:p>
    <w:bookmarkEnd w:id="2"/>
    <w:p>
      <w:pPr>
        <w:adjustRightInd w:val="0"/>
        <w:snapToGrid w:val="0"/>
        <w:spacing w:line="360" w:lineRule="auto"/>
        <w:ind w:firstLine="840" w:firstLineChars="4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spacing w:line="360" w:lineRule="auto"/>
        <w:ind w:firstLine="417" w:firstLineChars="198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教学要求：</w:t>
      </w:r>
    </w:p>
    <w:p>
      <w:pPr>
        <w:adjustRightInd w:val="0"/>
        <w:snapToGrid w:val="0"/>
        <w:ind w:right="-105" w:rightChars="-50" w:firstLine="672" w:firstLineChars="3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了解/掌握/熟练掌握/能够运用/熟练运用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……</w:t>
      </w:r>
    </w:p>
    <w:p>
      <w:pPr>
        <w:spacing w:line="360" w:lineRule="auto"/>
        <w:ind w:firstLine="632" w:firstLineChars="3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XXX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（讲授）</w:t>
      </w:r>
    </w:p>
    <w:p>
      <w:pPr>
        <w:spacing w:line="360" w:lineRule="auto"/>
        <w:ind w:firstLine="628" w:firstLineChars="29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XXX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（讲授+案例）</w:t>
      </w:r>
    </w:p>
    <w:p>
      <w:pPr>
        <w:adjustRightInd w:val="0"/>
        <w:snapToGrid w:val="0"/>
        <w:spacing w:line="360" w:lineRule="auto"/>
        <w:ind w:firstLine="840" w:firstLineChars="4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spacing w:line="360" w:lineRule="auto"/>
        <w:ind w:firstLine="417" w:firstLineChars="198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重点难点：</w:t>
      </w:r>
    </w:p>
    <w:p>
      <w:pPr>
        <w:adjustRightInd w:val="0"/>
        <w:snapToGrid w:val="0"/>
        <w:spacing w:line="360" w:lineRule="auto"/>
        <w:ind w:left="178" w:leftChars="85" w:right="-105" w:rightChars="-50" w:firstLine="567" w:firstLineChars="27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【本章重点】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adjustRightInd w:val="0"/>
        <w:snapToGrid w:val="0"/>
        <w:spacing w:line="360" w:lineRule="auto"/>
        <w:ind w:left="178" w:leftChars="85" w:right="-105" w:rightChars="-50" w:firstLine="567" w:firstLineChars="27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【本章难点】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jc w:val="left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四、课内实验、上机等内容和基本要求</w:t>
      </w:r>
    </w:p>
    <w:p>
      <w:pPr>
        <w:jc w:val="left"/>
        <w:rPr>
          <w:rFonts w:ascii="宋体" w:hAnsi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（填表说明：课内实验、上机等内容参考教学内容填写，并将实验、上机评价内容和评分细则新增至该部分，标注“实验或上机考核办法”）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</w:p>
    <w:p>
      <w:pPr>
        <w:ind w:right="-153" w:rightChars="-73" w:firstLine="48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ind w:right="-153" w:rightChars="-73" w:firstLine="48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255"/>
          <w:numId w:val="0"/>
        </w:numPr>
        <w:ind w:left="-412" w:leftChars="-196" w:firstLine="482" w:firstLineChars="200"/>
        <w:jc w:val="left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五、课时分配</w:t>
      </w:r>
    </w:p>
    <w:p>
      <w:pPr>
        <w:jc w:val="left"/>
        <w:rPr>
          <w:rFonts w:ascii="宋体" w:hAnsi="宋体" w:cs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（填表说明：教学内容中如有课内实验或上机，需增加相关课时。）</w:t>
      </w:r>
    </w:p>
    <w:p>
      <w:pPr>
        <w:jc w:val="left"/>
        <w:rPr>
          <w:rFonts w:ascii="宋体" w:hAnsi="宋体" w:cs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6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9"/>
        <w:gridCol w:w="170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9"/>
              </w:tabs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课时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69"/>
              </w:tabs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课内实验一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课内上机一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769"/>
        </w:tabs>
        <w:ind w:firstLine="410" w:firstLineChars="17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9"/>
        </w:tabs>
        <w:ind w:firstLine="410" w:firstLineChars="17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六、课程考核</w:t>
      </w:r>
    </w:p>
    <w:p>
      <w:pPr>
        <w:jc w:val="left"/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 w:cs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2"/>
        </w:numPr>
        <w:snapToGrid w:val="0"/>
        <w:spacing w:after="0" w:line="360" w:lineRule="auto"/>
        <w:ind w:leftChars="0" w:right="-153" w:rightChars="-73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上课的基本要求(不迟到、早退、不无故缺课等)占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numPr>
          <w:ilvl w:val="0"/>
          <w:numId w:val="2"/>
        </w:numPr>
        <w:snapToGrid w:val="0"/>
        <w:spacing w:after="0" w:line="360" w:lineRule="auto"/>
        <w:ind w:leftChars="0" w:right="-153" w:rightChars="-73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平时作业占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numPr>
          <w:ilvl w:val="0"/>
          <w:numId w:val="2"/>
        </w:numPr>
        <w:snapToGrid w:val="0"/>
        <w:spacing w:after="0" w:line="360" w:lineRule="auto"/>
        <w:ind w:leftChars="0" w:right="-153" w:rightChars="-73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翻转课堂表现占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numPr>
          <w:ilvl w:val="0"/>
          <w:numId w:val="2"/>
        </w:numPr>
        <w:snapToGrid w:val="0"/>
        <w:spacing w:after="0" w:line="360" w:lineRule="auto"/>
        <w:ind w:leftChars="0" w:right="-153" w:rightChars="-73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期末考试占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snapToGrid w:val="0"/>
        <w:spacing w:line="360" w:lineRule="auto"/>
        <w:ind w:left="0" w:leftChars="0" w:firstLine="420" w:firstLineChars="200"/>
      </w:pP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06A42"/>
    <w:multiLevelType w:val="singleLevel"/>
    <w:tmpl w:val="86606A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1140DA"/>
    <w:multiLevelType w:val="multilevel"/>
    <w:tmpl w:val="3B1140DA"/>
    <w:lvl w:ilvl="0" w:tentative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97" w:hanging="420"/>
      </w:pPr>
    </w:lvl>
    <w:lvl w:ilvl="2" w:tentative="0">
      <w:start w:val="1"/>
      <w:numFmt w:val="lowerRoman"/>
      <w:lvlText w:val="%3."/>
      <w:lvlJc w:val="right"/>
      <w:pPr>
        <w:ind w:left="1617" w:hanging="420"/>
      </w:pPr>
    </w:lvl>
    <w:lvl w:ilvl="3" w:tentative="0">
      <w:start w:val="1"/>
      <w:numFmt w:val="decimal"/>
      <w:lvlText w:val="%4."/>
      <w:lvlJc w:val="left"/>
      <w:pPr>
        <w:ind w:left="2037" w:hanging="420"/>
      </w:pPr>
    </w:lvl>
    <w:lvl w:ilvl="4" w:tentative="0">
      <w:start w:val="1"/>
      <w:numFmt w:val="lowerLetter"/>
      <w:lvlText w:val="%5)"/>
      <w:lvlJc w:val="left"/>
      <w:pPr>
        <w:ind w:left="2457" w:hanging="420"/>
      </w:pPr>
    </w:lvl>
    <w:lvl w:ilvl="5" w:tentative="0">
      <w:start w:val="1"/>
      <w:numFmt w:val="lowerRoman"/>
      <w:lvlText w:val="%6."/>
      <w:lvlJc w:val="right"/>
      <w:pPr>
        <w:ind w:left="2877" w:hanging="420"/>
      </w:pPr>
    </w:lvl>
    <w:lvl w:ilvl="6" w:tentative="0">
      <w:start w:val="1"/>
      <w:numFmt w:val="decimal"/>
      <w:lvlText w:val="%7."/>
      <w:lvlJc w:val="left"/>
      <w:pPr>
        <w:ind w:left="3297" w:hanging="420"/>
      </w:pPr>
    </w:lvl>
    <w:lvl w:ilvl="7" w:tentative="0">
      <w:start w:val="1"/>
      <w:numFmt w:val="lowerLetter"/>
      <w:lvlText w:val="%8)"/>
      <w:lvlJc w:val="left"/>
      <w:pPr>
        <w:ind w:left="3717" w:hanging="420"/>
      </w:pPr>
    </w:lvl>
    <w:lvl w:ilvl="8" w:tentative="0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91"/>
    <w:rsid w:val="00437D91"/>
    <w:rsid w:val="005D66B5"/>
    <w:rsid w:val="00673FB3"/>
    <w:rsid w:val="00D374FB"/>
    <w:rsid w:val="068B0DB9"/>
    <w:rsid w:val="102222F8"/>
    <w:rsid w:val="240525EA"/>
    <w:rsid w:val="32F56B72"/>
    <w:rsid w:val="4F79234C"/>
    <w:rsid w:val="550B6332"/>
    <w:rsid w:val="64315066"/>
    <w:rsid w:val="70D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99"/>
    <w:pPr>
      <w:spacing w:after="120" w:line="480" w:lineRule="auto"/>
      <w:ind w:left="420" w:leftChars="200"/>
    </w:pPr>
    <w:rPr>
      <w:rFonts w:ascii="Times New Roman" w:hAnsi="Times New Roman"/>
      <w:szCs w:val="24"/>
      <w:lang w:val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qFormat/>
    <w:uiPriority w:val="99"/>
    <w:rPr>
      <w:rFonts w:ascii="Times New Roman" w:hAnsi="Times New Roman"/>
      <w:szCs w:val="24"/>
      <w:lang w:val="zh-CN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cs="Calibri"/>
      <w:szCs w:val="21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</Words>
  <Characters>780</Characters>
  <Lines>6</Lines>
  <Paragraphs>1</Paragraphs>
  <TotalTime>13</TotalTime>
  <ScaleCrop>false</ScaleCrop>
  <LinksUpToDate>false</LinksUpToDate>
  <CharactersWithSpaces>915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2021-04-29T05:45:00Z</dcterms:created>
  <dc:creator>tang</dc:creator>
  <cp:lastModifiedBy>李文静</cp:lastModifiedBy>
  <dcterms:modified xsi:type="dcterms:W3CDTF">2021-06-03T05:13:08Z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9954471FA7A548AA9C967483E472BC4F</vt:lpwstr>
  </property>
</Properties>
</file>